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D91D5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河南恒一新能源科技有限公司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河南恒一新能源科技有限公司</w:t>
      </w:r>
    </w:p>
    <w:p w14:paraId="432AF527">
      <w:pPr>
        <w:rPr>
          <w:rFonts w:hint="eastAsia" w:ascii="华文宋体" w:hAnsi="华文宋体" w:eastAsia="华文宋体" w:cs="华文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宋体" w:hAnsi="华文宋体" w:eastAsia="华文宋体" w:cs="华文宋体"/>
          <w:sz w:val="28"/>
          <w:szCs w:val="28"/>
        </w:rPr>
        <w:t>公司成立于2023年5月，是一家从事锂电池及其材料研发、生产和销售为一体的高新技术企业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。</w:t>
      </w:r>
      <w:r>
        <w:rPr>
          <w:rFonts w:hint="eastAsia" w:ascii="华文宋体" w:hAnsi="华文宋体" w:eastAsia="华文宋体" w:cs="华文宋体"/>
          <w:sz w:val="28"/>
          <w:szCs w:val="28"/>
        </w:rPr>
        <w:t>公司位于郏县经济技术开发区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，厂</w:t>
      </w:r>
      <w:r>
        <w:rPr>
          <w:rFonts w:hint="eastAsia" w:ascii="华文宋体" w:hAnsi="华文宋体" w:eastAsia="华文宋体" w:cs="华文宋体"/>
          <w:sz w:val="28"/>
          <w:szCs w:val="28"/>
        </w:rPr>
        <w:t>房面积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4</w:t>
      </w:r>
      <w:r>
        <w:rPr>
          <w:rFonts w:hint="eastAsia" w:ascii="华文宋体" w:hAnsi="华文宋体" w:eastAsia="华文宋体" w:cs="华文宋体"/>
          <w:sz w:val="28"/>
          <w:szCs w:val="28"/>
        </w:rPr>
        <w:t>万平方米，公司引进了国际先进的自动化生产设备和检测仪器，实现了生产过程的高度自动化和智能化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。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现有员工600多人。</w:t>
      </w:r>
    </w:p>
    <w:p w14:paraId="1A097684">
      <w:pPr>
        <w:ind w:firstLine="560" w:firstLineChars="200"/>
        <w:rPr>
          <w:rFonts w:hint="eastAsia" w:ascii="华文宋体" w:hAnsi="华文宋体" w:eastAsia="华文宋体" w:cs="华文宋体"/>
          <w:b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公司坚持</w:t>
      </w:r>
      <w:r>
        <w:rPr>
          <w:rFonts w:hint="eastAsia" w:ascii="华文宋体" w:hAnsi="华文宋体" w:eastAsia="华文宋体" w:cs="华文宋体"/>
          <w:sz w:val="28"/>
          <w:szCs w:val="28"/>
        </w:rPr>
        <w:t>“持之以恒，品质如一”的初心，以“科技创新”引领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，</w:t>
      </w:r>
      <w:r>
        <w:rPr>
          <w:rFonts w:hint="eastAsia" w:ascii="华文宋体" w:hAnsi="华文宋体" w:eastAsia="华文宋体" w:cs="华文宋体"/>
          <w:sz w:val="28"/>
          <w:szCs w:val="28"/>
        </w:rPr>
        <w:t>推动企业高质量发展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。</w:t>
      </w:r>
      <w:r>
        <w:rPr>
          <w:rFonts w:hint="eastAsia" w:ascii="华文宋体" w:hAnsi="华文宋体" w:eastAsia="华文宋体" w:cs="华文宋体"/>
          <w:sz w:val="28"/>
          <w:szCs w:val="28"/>
        </w:rPr>
        <w:t>公司产品先后通过了3C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、</w:t>
      </w:r>
      <w:r>
        <w:rPr>
          <w:rFonts w:hint="eastAsia" w:ascii="华文宋体" w:hAnsi="华文宋体" w:eastAsia="华文宋体" w:cs="华文宋体"/>
          <w:sz w:val="28"/>
          <w:szCs w:val="28"/>
        </w:rPr>
        <w:t>CQC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、</w:t>
      </w:r>
      <w:r>
        <w:rPr>
          <w:rFonts w:hint="eastAsia" w:ascii="华文宋体" w:hAnsi="华文宋体" w:eastAsia="华文宋体" w:cs="华文宋体"/>
          <w:sz w:val="28"/>
          <w:szCs w:val="28"/>
        </w:rPr>
        <w:t>UL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、</w:t>
      </w:r>
      <w:r>
        <w:rPr>
          <w:rFonts w:hint="eastAsia" w:ascii="华文宋体" w:hAnsi="华文宋体" w:eastAsia="华文宋体" w:cs="华文宋体"/>
          <w:sz w:val="28"/>
          <w:szCs w:val="28"/>
        </w:rPr>
        <w:t>ROSH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、</w:t>
      </w:r>
      <w:r>
        <w:rPr>
          <w:rFonts w:hint="eastAsia" w:ascii="华文宋体" w:hAnsi="华文宋体" w:eastAsia="华文宋体" w:cs="华文宋体"/>
          <w:sz w:val="28"/>
          <w:szCs w:val="28"/>
        </w:rPr>
        <w:t>UN38.3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、</w:t>
      </w:r>
      <w:r>
        <w:rPr>
          <w:rFonts w:hint="eastAsia" w:ascii="华文宋体" w:hAnsi="华文宋体" w:eastAsia="华文宋体" w:cs="华文宋体"/>
          <w:sz w:val="28"/>
          <w:szCs w:val="28"/>
        </w:rPr>
        <w:t>BSCI、ISO等国内国际认证。圆柱型锂电池18650、21700、32700等系列产品，广泛应用于航模飞机、电动工具、移动电源、智能家电、玩具等充电类消费电子领域。产品畅销国内，远销美国、欧洲、东南亚，印度等地</w:t>
      </w:r>
      <w:r>
        <w:rPr>
          <w:rFonts w:hint="eastAsia" w:ascii="华文宋体" w:hAnsi="华文宋体" w:eastAsia="华文宋体" w:cs="华文宋体"/>
          <w:sz w:val="28"/>
          <w:szCs w:val="28"/>
          <w:lang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所属行业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制造业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联系人：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李黎鸣</w:t>
      </w:r>
    </w:p>
    <w:p w14:paraId="7E49ADF7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single"/>
          <w:lang w:val="en-US" w:eastAsia="zh-CN"/>
        </w:rPr>
        <w:t>15237552922</w:t>
      </w:r>
    </w:p>
    <w:p w14:paraId="65ED2C47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  <w:lang w:val="en-US" w:eastAsia="zh-CN"/>
        </w:rPr>
        <w:t>邮    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single"/>
          <w:lang w:val="en-US" w:eastAsia="zh-CN"/>
        </w:rPr>
        <w:t xml:space="preserve">1603169308@qq.com </w:t>
      </w:r>
    </w:p>
    <w:p w14:paraId="0AF2D6D1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</w:rPr>
        <w:t>岗位</w:t>
      </w:r>
      <w:r>
        <w:rPr>
          <w:rFonts w:ascii="华文中宋" w:hAnsi="华文中宋" w:eastAsia="华文中宋"/>
          <w:b/>
          <w:bCs w:val="0"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 w:val="0"/>
          <w:sz w:val="28"/>
          <w:szCs w:val="28"/>
        </w:rPr>
        <w:t>人数</w:t>
      </w:r>
      <w:r>
        <w:rPr>
          <w:rFonts w:ascii="华文中宋" w:hAnsi="华文中宋" w:eastAsia="华文中宋"/>
          <w:b/>
          <w:bCs w:val="0"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 w:val="0"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.岗位：普工、机修工、质检员</w:t>
      </w:r>
    </w:p>
    <w:p w14:paraId="4E0C9E6D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.人数：普工100人，机修工20人，质检员10人。</w:t>
      </w:r>
    </w:p>
    <w:p w14:paraId="28FC915C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</w:pPr>
      <w:r>
        <w:rPr>
          <w:rFonts w:ascii="华文中宋" w:hAnsi="华文中宋" w:eastAsia="华文中宋"/>
          <w:b w:val="0"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.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应聘条件:年龄20--45岁，质检员要求大专及以上学历，其它职位学历不限，有相关工作经验者优先录用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。</w:t>
      </w:r>
    </w:p>
    <w:p w14:paraId="1A3387E6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>薪资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  <w:lang w:val="en-US" w:eastAsia="zh-CN"/>
        </w:rPr>
        <w:t>待遇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:普工4500--6000元/月，其它职位薪资面议。</w:t>
      </w:r>
    </w:p>
    <w:p w14:paraId="355C609E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  <w:lang w:val="en-US" w:eastAsia="zh-CN"/>
        </w:rPr>
        <w:t>相关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>福利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: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节假日福利，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公司免费提供食宿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转正后缴纳社保。自动化工作环境、车间内四季恒温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宿舍区均配备空调、热水器、洗衣机等。</w:t>
      </w:r>
    </w:p>
    <w:p w14:paraId="4E04D278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  <w:lang w:val="en-US" w:eastAsia="zh-CN"/>
        </w:rPr>
        <w:t>工作地点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>;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郏县文化路与创业路交叉口西南角高端智能制造产业园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电话:0375-5588999，13087063780                     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3DC0F13"/>
    <w:rsid w:val="47E63237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0BB79D3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539</Words>
  <Characters>642</Characters>
  <Lines>0</Lines>
  <Paragraphs>0</Paragraphs>
  <TotalTime>0</TotalTime>
  <ScaleCrop>false</ScaleCrop>
  <LinksUpToDate>false</LinksUpToDate>
  <CharactersWithSpaces>723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2026-01-22T08:12:01Z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